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156b5bd6345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KRONPRINSENSGATE 4 BORETTSLAG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4 BORETTSLAG</w:t>
      </w:r>
    </w:p>
    <w:sectPr>
      <w:headerReference xmlns:r="http://schemas.openxmlformats.org/officeDocument/2006/relationships" w:type="default" r:id="R67525f61cede441e"/>
      <w:footerReference xmlns:r="http://schemas.openxmlformats.org/officeDocument/2006/relationships" w:type="default" r:id="Rb3fd3faa86be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4 BORETTSLAG   ·   Org.nr 950 058 935   ·   c/o OBOS Østfold, Storgata 5   ·   1607 FREDRIKSTAD   ·   kronprinsensgate4@styrerommet.no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4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25f61cede441e" /><Relationship Type="http://schemas.openxmlformats.org/officeDocument/2006/relationships/footer" Target="/word/footer1.xml" Id="Rb3fd3faa86be4260" /></Relationships>
</file>