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c42d9e719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93a70aae49544327"/>
      <w:footerReference xmlns:r="http://schemas.openxmlformats.org/officeDocument/2006/relationships" w:type="default" r:id="Rab7856222ae0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70aae49544327" /><Relationship Type="http://schemas.openxmlformats.org/officeDocument/2006/relationships/footer" Target="/word/footer1.xml" Id="Rab7856222ae04724" /></Relationships>
</file>