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544a32e414d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ROLF MØLLER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MØLLER AS</w:t>
      </w:r>
    </w:p>
    <w:sectPr>
      <w:headerReference xmlns:r="http://schemas.openxmlformats.org/officeDocument/2006/relationships" w:type="default" r:id="R2597bcd122bf4d0c"/>
      <w:footerReference xmlns:r="http://schemas.openxmlformats.org/officeDocument/2006/relationships" w:type="default" r:id="R7a0ae46e7ed44a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MØLLER AS   ·   Org.nr 947 536 621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MØLLER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7bcd122bf4d0c" /><Relationship Type="http://schemas.openxmlformats.org/officeDocument/2006/relationships/footer" Target="/word/footer1.xml" Id="R7a0ae46e7ed44a3c" /></Relationships>
</file>