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aba656ec3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ROLF MØLLER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MØLLER AS</w:t>
      </w:r>
    </w:p>
    <w:sectPr>
      <w:headerReference xmlns:r="http://schemas.openxmlformats.org/officeDocument/2006/relationships" w:type="default" r:id="Rdbc6ab2624fc4444"/>
      <w:footerReference xmlns:r="http://schemas.openxmlformats.org/officeDocument/2006/relationships" w:type="default" r:id="R4a5484a13fd5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6ab2624fc4444" /><Relationship Type="http://schemas.openxmlformats.org/officeDocument/2006/relationships/footer" Target="/word/footer1.xml" Id="R4a5484a13fd54811" /></Relationships>
</file>