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677671d21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AABREKK REGNSKAP AS.</w:t>
      </w:r>
    </w:p>
    <w:sectPr>
      <w:headerReference xmlns:r="http://schemas.openxmlformats.org/officeDocument/2006/relationships" w:type="default" r:id="R85f498ba894141dc"/>
      <w:footerReference xmlns:r="http://schemas.openxmlformats.org/officeDocument/2006/relationships" w:type="default" r:id="R569749a7c0b9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498ba894141dc" /><Relationship Type="http://schemas.openxmlformats.org/officeDocument/2006/relationships/footer" Target="/word/footer1.xml" Id="R569749a7c0b946bf" /></Relationships>
</file>