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19220481e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MYRDAHL OG SVEEN AS</w:t>
      </w:r>
    </w:p>
    <w:sectPr>
      <w:headerReference xmlns:r="http://schemas.openxmlformats.org/officeDocument/2006/relationships" w:type="default" r:id="R1f92b752003c40c8"/>
      <w:footerReference xmlns:r="http://schemas.openxmlformats.org/officeDocument/2006/relationships" w:type="default" r:id="R99613d5cd0bc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MYRDAHL OG SVEEN AS   ·   Org.nr 942 254 962   ·   Støperiveien 26   ·   2010 STRØMMEN   ·   Tlf. 63 89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MYRDAHL OG 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2b752003c40c8" /><Relationship Type="http://schemas.openxmlformats.org/officeDocument/2006/relationships/footer" Target="/word/footer1.xml" Id="R99613d5cd0bc4c20" /></Relationships>
</file>