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061b9cbb2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SAMEMISJON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SAMEMISJON</w:t>
      </w:r>
    </w:p>
    <w:sectPr>
      <w:headerReference xmlns:r="http://schemas.openxmlformats.org/officeDocument/2006/relationships" w:type="default" r:id="R611584fda9104bb8"/>
      <w:footerReference xmlns:r="http://schemas.openxmlformats.org/officeDocument/2006/relationships" w:type="default" r:id="R6aeac5a27578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584fda9104bb8" /><Relationship Type="http://schemas.openxmlformats.org/officeDocument/2006/relationships/footer" Target="/word/footer1.xml" Id="R6aeac5a275784365" /></Relationships>
</file>