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9a5c1a9134c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PENSJONSORDNINGEN FOR APOTEKVIRKSOMHET</w:t>
      </w:r>
    </w:p>
    <w:sectPr>
      <w:headerReference xmlns:r="http://schemas.openxmlformats.org/officeDocument/2006/relationships" w:type="default" r:id="R3abcff8980854645"/>
      <w:footerReference xmlns:r="http://schemas.openxmlformats.org/officeDocument/2006/relationships" w:type="default" r:id="R42cad3868cb5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cff8980854645" /><Relationship Type="http://schemas.openxmlformats.org/officeDocument/2006/relationships/footer" Target="/word/footer1.xml" Id="R42cad3868cb54c74" /></Relationships>
</file>