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e28f4ed52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SOLLERUD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EIENDOM AS</w:t>
      </w:r>
    </w:p>
    <w:sectPr>
      <w:headerReference xmlns:r="http://schemas.openxmlformats.org/officeDocument/2006/relationships" w:type="default" r:id="Rbefd2dca983b474e"/>
      <w:footerReference xmlns:r="http://schemas.openxmlformats.org/officeDocument/2006/relationships" w:type="default" r:id="R8b5290b88830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EIENDOM AS   ·   Org.nr 939 704 361   ·   Jegerveien 2G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d2dca983b474e" /><Relationship Type="http://schemas.openxmlformats.org/officeDocument/2006/relationships/footer" Target="/word/footer1.xml" Id="R8b5290b88830487d" /></Relationships>
</file>