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c3002daf0b4b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TYSNES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TYSNES SPAREBANK</w:t>
      </w:r>
    </w:p>
    <w:sectPr>
      <w:headerReference xmlns:r="http://schemas.openxmlformats.org/officeDocument/2006/relationships" w:type="default" r:id="R04babe9a042d49f2"/>
      <w:footerReference xmlns:r="http://schemas.openxmlformats.org/officeDocument/2006/relationships" w:type="default" r:id="R71124e667b6d40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babe9a042d49f2" /><Relationship Type="http://schemas.openxmlformats.org/officeDocument/2006/relationships/footer" Target="/word/footer1.xml" Id="R71124e667b6d4032" /></Relationships>
</file>