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e8227be84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Valle Sparebank.</w:t>
      </w:r>
    </w:p>
    <w:sectPr>
      <w:headerReference xmlns:r="http://schemas.openxmlformats.org/officeDocument/2006/relationships" w:type="default" r:id="R29a1aa817d574c04"/>
      <w:footerReference xmlns:r="http://schemas.openxmlformats.org/officeDocument/2006/relationships" w:type="default" r:id="R5e0ba02f8e17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1aa817d574c04" /><Relationship Type="http://schemas.openxmlformats.org/officeDocument/2006/relationships/footer" Target="/word/footer1.xml" Id="R5e0ba02f8e174a58" /></Relationships>
</file>