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e19bf537b445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SKAGERRAK SPAREBANK</w:t>
      </w:r>
    </w:p>
    <w:sectPr>
      <w:headerReference xmlns:r="http://schemas.openxmlformats.org/officeDocument/2006/relationships" w:type="default" r:id="R000ffc3ea71d4f58"/>
      <w:footerReference xmlns:r="http://schemas.openxmlformats.org/officeDocument/2006/relationships" w:type="default" r:id="R35a94d4c5d434e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SKAGERRAK SPAREBANK   ·   Org.nr 937 891 245   ·   Kammerherreløkka 5   ·   3916 PORSGRUNN   ·   Tlf. 35 99 20 00   ·   post@skagerraksparebank.no   ·   www.skagerraksparebank.no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SKAGERRAK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0ffc3ea71d4f58" /><Relationship Type="http://schemas.openxmlformats.org/officeDocument/2006/relationships/footer" Target="/word/footer1.xml" Id="R35a94d4c5d434eea" /></Relationships>
</file>