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5c86d957b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SKAGERRAK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7769827a7da847bb"/>
      <w:footerReference xmlns:r="http://schemas.openxmlformats.org/officeDocument/2006/relationships" w:type="default" r:id="R9a21ceb3b357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9827a7da847bb" /><Relationship Type="http://schemas.openxmlformats.org/officeDocument/2006/relationships/footer" Target="/word/footer1.xml" Id="R9a21ceb3b3574aab" /></Relationships>
</file>