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83536f1f34e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KROGSTAD EIENDOM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KROGSTAD EIENDOM HOLDING AS</w:t>
      </w:r>
    </w:p>
    <w:sectPr>
      <w:headerReference xmlns:r="http://schemas.openxmlformats.org/officeDocument/2006/relationships" w:type="default" r:id="R7e2812d9f200475c"/>
      <w:footerReference xmlns:r="http://schemas.openxmlformats.org/officeDocument/2006/relationships" w:type="default" r:id="R45eb52f236744b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KROGSTAD EIENDOM HOLDING AS   ·   Org.nr 936 792 693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KROGSTAD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812d9f200475c" /><Relationship Type="http://schemas.openxmlformats.org/officeDocument/2006/relationships/footer" Target="/word/footer1.xml" Id="R45eb52f236744b8e" /></Relationships>
</file>