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e11b0841f4c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ACCRU PARTNERS HOLDING VIII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VIII AS</w:t>
      </w:r>
    </w:p>
    <w:sectPr>
      <w:headerReference xmlns:r="http://schemas.openxmlformats.org/officeDocument/2006/relationships" w:type="default" r:id="R9992a75ddcf8430c"/>
      <w:footerReference xmlns:r="http://schemas.openxmlformats.org/officeDocument/2006/relationships" w:type="default" r:id="R90c6cad42543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2a75ddcf8430c" /><Relationship Type="http://schemas.openxmlformats.org/officeDocument/2006/relationships/footer" Target="/word/footer1.xml" Id="R90c6cad425434e4c" /></Relationships>
</file>