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acaf9eb7bef42d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BKL REVISJON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BKL REVISJON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6e3de33965455d"/>
      <w:footerReference xmlns:r="http://schemas.openxmlformats.org/officeDocument/2006/relationships" w:type="default" r:id="R4eba110957d4443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BKL REVISJON AS   ·   Org.nr 936 230 075   ·   c/o Bodil Kidøy Lunde, Falkensteinsvegen 63   ·   6809 FØRDE   ·   bodil@bklrevisjon.no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BKL REVISJON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6e3de33965455d" /><Relationship Type="http://schemas.openxmlformats.org/officeDocument/2006/relationships/footer" Target="/word/footer1.xml" Id="R4eba110957d44439" /></Relationships>
</file>