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bab7e2e7a4c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MOMENTUM AS</w:t>
      </w:r>
    </w:p>
    <w:sectPr>
      <w:headerReference xmlns:r="http://schemas.openxmlformats.org/officeDocument/2006/relationships" w:type="default" r:id="R97fcd115655244bb"/>
      <w:footerReference xmlns:r="http://schemas.openxmlformats.org/officeDocument/2006/relationships" w:type="default" r:id="R558a7f863b3141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MOMENTUM AS   ·   Org.nr 936 032 249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MOMENTUM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fcd115655244bb" /><Relationship Type="http://schemas.openxmlformats.org/officeDocument/2006/relationships/footer" Target="/word/footer1.xml" Id="R558a7f863b3141b3" /></Relationships>
</file>