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304bb3e78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BERG-INVEST AS.</w:t>
      </w:r>
    </w:p>
    <w:sectPr>
      <w:headerReference xmlns:r="http://schemas.openxmlformats.org/officeDocument/2006/relationships" w:type="default" r:id="R8d064d4e612947ec"/>
      <w:footerReference xmlns:r="http://schemas.openxmlformats.org/officeDocument/2006/relationships" w:type="default" r:id="R0d09087675fc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64d4e612947ec" /><Relationship Type="http://schemas.openxmlformats.org/officeDocument/2006/relationships/footer" Target="/word/footer1.xml" Id="R0d09087675fc4297" /></Relationships>
</file>