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3b48cbb1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 BRAUT EIENDOMSSELSKAP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580b88bc5fdd49b1"/>
      <w:footerReference xmlns:r="http://schemas.openxmlformats.org/officeDocument/2006/relationships" w:type="default" r:id="Rfdce20fb6fbb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b88bc5fdd49b1" /><Relationship Type="http://schemas.openxmlformats.org/officeDocument/2006/relationships/footer" Target="/word/footer1.xml" Id="Rfdce20fb6fbb41ee" /></Relationships>
</file>