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acf4bfb20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SANDVEN.</w:t>
      </w:r>
    </w:p>
    <w:sectPr>
      <w:headerReference xmlns:r="http://schemas.openxmlformats.org/officeDocument/2006/relationships" w:type="default" r:id="R0ec26994d15c4252"/>
      <w:footerReference xmlns:r="http://schemas.openxmlformats.org/officeDocument/2006/relationships" w:type="default" r:id="R42f6e28f719a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26994d15c4252" /><Relationship Type="http://schemas.openxmlformats.org/officeDocument/2006/relationships/footer" Target="/word/footer1.xml" Id="R42f6e28f719a4d13" /></Relationships>
</file>