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4aa5b3453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DØVIK REGNSKAP AS</w:t>
      </w:r>
    </w:p>
    <w:sectPr>
      <w:headerReference xmlns:r="http://schemas.openxmlformats.org/officeDocument/2006/relationships" w:type="default" r:id="R60f12b1d255e452a"/>
      <w:footerReference xmlns:r="http://schemas.openxmlformats.org/officeDocument/2006/relationships" w:type="default" r:id="R8d27575033c0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12b1d255e452a" /><Relationship Type="http://schemas.openxmlformats.org/officeDocument/2006/relationships/footer" Target="/word/footer1.xml" Id="R8d27575033c04f15" /></Relationships>
</file>