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e2b6104bd42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KARI ANDERSSEN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KARI ANDERSSEN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9fec730e0d4dd7"/>
      <w:footerReference xmlns:r="http://schemas.openxmlformats.org/officeDocument/2006/relationships" w:type="default" r:id="R93d61a7cb1b447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KARI ANDERSSEN INVEST AS   ·   Org.nr 933 908 968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KARI ANDERSSEN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9fec730e0d4dd7" /><Relationship Type="http://schemas.openxmlformats.org/officeDocument/2006/relationships/footer" Target="/word/footer1.xml" Id="R93d61a7cb1b4474b" /></Relationships>
</file>