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0645b3070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III AS</w:t>
      </w:r>
    </w:p>
    <w:sectPr>
      <w:headerReference xmlns:r="http://schemas.openxmlformats.org/officeDocument/2006/relationships" w:type="default" r:id="Rcaa1453e18e74504"/>
      <w:footerReference xmlns:r="http://schemas.openxmlformats.org/officeDocument/2006/relationships" w:type="default" r:id="R2fee69f35583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III AS   ·   Org.nr 933 826 546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1453e18e74504" /><Relationship Type="http://schemas.openxmlformats.org/officeDocument/2006/relationships/footer" Target="/word/footer1.xml" Id="R2fee69f355834120" /></Relationships>
</file>