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b6dcdf777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CTL AS</w:t>
      </w:r>
    </w:p>
    <w:sectPr>
      <w:headerReference xmlns:r="http://schemas.openxmlformats.org/officeDocument/2006/relationships" w:type="default" r:id="R7b7b0dcd631b435b"/>
      <w:footerReference xmlns:r="http://schemas.openxmlformats.org/officeDocument/2006/relationships" w:type="default" r:id="R3ac6fece3c2c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CTL AS   ·   Org.nr 933 798 267   ·   Hillerenveien 49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b0dcd631b435b" /><Relationship Type="http://schemas.openxmlformats.org/officeDocument/2006/relationships/footer" Target="/word/footer1.xml" Id="R3ac6fece3c2c4afc" /></Relationships>
</file>