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ed5adc52b41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VIHECA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VIHECA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6587eacc4d4d60"/>
      <w:footerReference xmlns:r="http://schemas.openxmlformats.org/officeDocument/2006/relationships" w:type="default" r:id="R54e0274a38e44a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VIHECA CAPITAL AS   ·   Org.nr 933 597 326   ·   c/o Vibeke Ulrichsen, Inkognitogata 45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VIHECA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6587eacc4d4d60" /><Relationship Type="http://schemas.openxmlformats.org/officeDocument/2006/relationships/footer" Target="/word/footer1.xml" Id="R54e0274a38e44ab8" /></Relationships>
</file>