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2243db34c140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AVODAH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AVODAH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b11b2e1fb6430f"/>
      <w:footerReference xmlns:r="http://schemas.openxmlformats.org/officeDocument/2006/relationships" w:type="default" r:id="Rbfa2e83888a648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AVODAH INVEST AS   ·   Org.nr 933 445 666   ·   c/o Sven Østebø, Selma Ellefsens vei 3F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AVODAH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b11b2e1fb6430f" /><Relationship Type="http://schemas.openxmlformats.org/officeDocument/2006/relationships/footer" Target="/word/footer1.xml" Id="Rbfa2e83888a648af" /></Relationships>
</file>