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eb55d5aa9c44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Blomsterdalen,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GRETHE ALMELAND ØKONOMI &amp; REGNSKAP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GRETHE ALMELAND ØKONOMI &amp; REGNSKAP</w:t>
      </w:r>
    </w:p>
    <w:sectPr>
      <w:headerReference xmlns:r="http://schemas.openxmlformats.org/officeDocument/2006/relationships" w:type="default" r:id="Rb8680a7c5dde4a55"/>
      <w:footerReference xmlns:r="http://schemas.openxmlformats.org/officeDocument/2006/relationships" w:type="default" r:id="Rf0d44ea782ab41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GRETHE ALMELAND ØKONOMI &amp; REGNSKAP   ·   Org.nr 933 067 122   ·   Skagevegen 98   ·   5258 BLOMSTERDALEN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GRETHE ALMELAND ØKONOMI &amp; REGNSKAP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680a7c5dde4a55" /><Relationship Type="http://schemas.openxmlformats.org/officeDocument/2006/relationships/footer" Target="/word/footer1.xml" Id="Rf0d44ea782ab41b9" /></Relationships>
</file>