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18d6641a845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JULEIK AS</w:t>
      </w:r>
    </w:p>
    <w:sectPr>
      <w:headerReference xmlns:r="http://schemas.openxmlformats.org/officeDocument/2006/relationships" w:type="default" r:id="R158e4f2c45ee49dd"/>
      <w:footerReference xmlns:r="http://schemas.openxmlformats.org/officeDocument/2006/relationships" w:type="default" r:id="R4655764506d0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JULEIK AS   ·   Org.nr 932 811 405   ·   c/o Drude Markussen Eik,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8e4f2c45ee49dd" /><Relationship Type="http://schemas.openxmlformats.org/officeDocument/2006/relationships/footer" Target="/word/footer1.xml" Id="R4655764506d04b7d" /></Relationships>
</file>