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a71b11c97840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Klæbu,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FOLKELIG REGNSKAP AS</w:t>
      </w:r>
    </w:p>
    <w:sectPr>
      <w:headerReference xmlns:r="http://schemas.openxmlformats.org/officeDocument/2006/relationships" w:type="default" r:id="R49af1f8850f74a9e"/>
      <w:footerReference xmlns:r="http://schemas.openxmlformats.org/officeDocument/2006/relationships" w:type="default" r:id="Ra360ad5364b443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FOLKELIG REGNSKAP AS   ·   Org.nr 932 760 045   ·   Skarpsnovegen 5A   ·   7540 KLÆBU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FOLKELIG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af1f8850f74a9e" /><Relationship Type="http://schemas.openxmlformats.org/officeDocument/2006/relationships/footer" Target="/word/footer1.xml" Id="Ra360ad5364b44384" /></Relationships>
</file>