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dd60f05d44d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ECCCO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ECCCO REGNSKAP AS</w:t>
      </w:r>
    </w:p>
    <w:sectPr>
      <w:headerReference xmlns:r="http://schemas.openxmlformats.org/officeDocument/2006/relationships" w:type="default" r:id="R2a379965a48c4571"/>
      <w:footerReference xmlns:r="http://schemas.openxmlformats.org/officeDocument/2006/relationships" w:type="default" r:id="Rcd79aabb1041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ECCCO REGNSKAP AS   ·   Org.nr 932 752 468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ECCCO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79965a48c4571" /><Relationship Type="http://schemas.openxmlformats.org/officeDocument/2006/relationships/footer" Target="/word/footer1.xml" Id="Rcd79aabb10414356" /></Relationships>
</file>