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ef0971d1048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RGB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RGB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9a4c3b0d4e4632"/>
      <w:footerReference xmlns:r="http://schemas.openxmlformats.org/officeDocument/2006/relationships" w:type="default" r:id="Rf815855e6a714a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RGB ENTREPRENØR AS   ·   Org.nr 932 723 697   ·   RGB Entreprenør As, Frydenbergveien 46B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RGB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9a4c3b0d4e4632" /><Relationship Type="http://schemas.openxmlformats.org/officeDocument/2006/relationships/footer" Target="/word/footer1.xml" Id="Rf815855e6a714a08" /></Relationships>
</file>