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2f258a43b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SIMMAR AS</w:t>
      </w:r>
    </w:p>
    <w:sectPr>
      <w:headerReference xmlns:r="http://schemas.openxmlformats.org/officeDocument/2006/relationships" w:type="default" r:id="R89eb3a0a4dc149d2"/>
      <w:footerReference xmlns:r="http://schemas.openxmlformats.org/officeDocument/2006/relationships" w:type="default" r:id="R8f7b7e7c4155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SIMMAR AS   ·   Org.nr 932 584 611   ·  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b3a0a4dc149d2" /><Relationship Type="http://schemas.openxmlformats.org/officeDocument/2006/relationships/footer" Target="/word/footer1.xml" Id="R8f7b7e7c41554dd9" /></Relationships>
</file>