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f759ffd6284e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 BAKKE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 BAKKE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98c4a8b2ef4ee8"/>
      <w:footerReference xmlns:r="http://schemas.openxmlformats.org/officeDocument/2006/relationships" w:type="default" r:id="Rbac43945a5eb4c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 BAKKE INVEST AS   ·   Org.nr 932 481 340   ·   Skippergata 2A   ·   4611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 BAKKE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98c4a8b2ef4ee8" /><Relationship Type="http://schemas.openxmlformats.org/officeDocument/2006/relationships/footer" Target="/word/footer1.xml" Id="Rbac43945a5eb4cce" /></Relationships>
</file>