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997ab2a5b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STEIRA INVEST AS</w:t>
      </w:r>
    </w:p>
    <w:sectPr>
      <w:headerReference xmlns:r="http://schemas.openxmlformats.org/officeDocument/2006/relationships" w:type="default" r:id="Rf443c512fb5d487c"/>
      <w:footerReference xmlns:r="http://schemas.openxmlformats.org/officeDocument/2006/relationships" w:type="default" r:id="R3e927c09bfeb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STEIRA INVEST AS   ·   Org.nr 932 389 983   ·   Fernanda Nissens gate 1D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3c512fb5d487c" /><Relationship Type="http://schemas.openxmlformats.org/officeDocument/2006/relationships/footer" Target="/word/footer1.xml" Id="R3e927c09bfeb4665" /></Relationships>
</file>