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a8d064e9b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AS</w:t>
      </w:r>
    </w:p>
    <w:sectPr>
      <w:headerReference xmlns:r="http://schemas.openxmlformats.org/officeDocument/2006/relationships" w:type="default" r:id="R2a9bb98fab5e41ce"/>
      <w:footerReference xmlns:r="http://schemas.openxmlformats.org/officeDocument/2006/relationships" w:type="default" r:id="R9c2ccef72655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AS   ·   Org.nr 932 167 603   ·   Mølledalen 22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bb98fab5e41ce" /><Relationship Type="http://schemas.openxmlformats.org/officeDocument/2006/relationships/footer" Target="/word/footer1.xml" Id="R9c2ccef726554c1a" /></Relationships>
</file>