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13421efbc4e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 BASS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 BASS CAPITAL AS</w:t>
      </w:r>
    </w:p>
    <w:sectPr>
      <w:headerReference xmlns:r="http://schemas.openxmlformats.org/officeDocument/2006/relationships" w:type="default" r:id="R0114d88d7d044ccd"/>
      <w:footerReference xmlns:r="http://schemas.openxmlformats.org/officeDocument/2006/relationships" w:type="default" r:id="R6b2fac7ad23c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4d88d7d044ccd" /><Relationship Type="http://schemas.openxmlformats.org/officeDocument/2006/relationships/footer" Target="/word/footer1.xml" Id="R6b2fac7ad23c4747" /></Relationships>
</file>