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2b849290c4b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ØKONOMI AS</w:t>
      </w:r>
    </w:p>
    <w:sectPr>
      <w:headerReference xmlns:r="http://schemas.openxmlformats.org/officeDocument/2006/relationships" w:type="default" r:id="R2227c8cd7c074ddd"/>
      <w:footerReference xmlns:r="http://schemas.openxmlformats.org/officeDocument/2006/relationships" w:type="default" r:id="R897eaaab9449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AS   ·   Org.nr 931 544 802   ·   Gladengveien 16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7c8cd7c074ddd" /><Relationship Type="http://schemas.openxmlformats.org/officeDocument/2006/relationships/footer" Target="/word/footer1.xml" Id="R897eaaab94494ffb" /></Relationships>
</file>