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66e7f199f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VICONDID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VICONDID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bc0f2e41b4821"/>
      <w:footerReference xmlns:r="http://schemas.openxmlformats.org/officeDocument/2006/relationships" w:type="default" r:id="R702d1924e3a2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VICONDID AS   ·   Org.nr 931 480 499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VICONDID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bc0f2e41b4821" /><Relationship Type="http://schemas.openxmlformats.org/officeDocument/2006/relationships/footer" Target="/word/footer1.xml" Id="R702d1924e3a2423e" /></Relationships>
</file>