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0eddd47d794b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STOKKE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STOKKE INVESTMENT AS</w:t>
      </w:r>
    </w:p>
    <w:sectPr>
      <w:headerReference xmlns:r="http://schemas.openxmlformats.org/officeDocument/2006/relationships" w:type="default" r:id="Rd44aefb32f744874"/>
      <w:footerReference xmlns:r="http://schemas.openxmlformats.org/officeDocument/2006/relationships" w:type="default" r:id="R8c7b7c17b9f64d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 INVESTMENT AS   ·   Org.nr 931 006 126   ·   Apotekergata 3B   ·   3160 STOKKE   ·   Tlf. 33 36 09 40   ·   knut.stein@yahoo.no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4aefb32f744874" /><Relationship Type="http://schemas.openxmlformats.org/officeDocument/2006/relationships/footer" Target="/word/footer1.xml" Id="R8c7b7c17b9f64dca" /></Relationships>
</file>