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1642ead8d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POLLUX</w:t>
      </w:r>
    </w:p>
    <w:sectPr>
      <w:headerReference xmlns:r="http://schemas.openxmlformats.org/officeDocument/2006/relationships" w:type="default" r:id="Rd7a048515579425a"/>
      <w:footerReference xmlns:r="http://schemas.openxmlformats.org/officeDocument/2006/relationships" w:type="default" r:id="R597c00c4387a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048515579425a" /><Relationship Type="http://schemas.openxmlformats.org/officeDocument/2006/relationships/footer" Target="/word/footer1.xml" Id="R597c00c4387a4e29" /></Relationships>
</file>