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8420c9083148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ADMINCONSULT AS</w:t>
      </w:r>
    </w:p>
    <w:sectPr>
      <w:headerReference xmlns:r="http://schemas.openxmlformats.org/officeDocument/2006/relationships" w:type="default" r:id="R37116243fbb6432e"/>
      <w:footerReference xmlns:r="http://schemas.openxmlformats.org/officeDocument/2006/relationships" w:type="default" r:id="R0c0e13b243e94a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ADMINCONSULT AS   ·   Org.nr 930 866 822   ·   Monssvebakken 7A   ·   2825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16243fbb6432e" /><Relationship Type="http://schemas.openxmlformats.org/officeDocument/2006/relationships/footer" Target="/word/footer1.xml" Id="R0c0e13b243e94ad4" /></Relationships>
</file>