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1f3abcefc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 CAPITAL AS</w:t>
      </w:r>
    </w:p>
    <w:sectPr>
      <w:headerReference xmlns:r="http://schemas.openxmlformats.org/officeDocument/2006/relationships" w:type="default" r:id="Re7d6e96eadf24835"/>
      <w:footerReference xmlns:r="http://schemas.openxmlformats.org/officeDocument/2006/relationships" w:type="default" r:id="R4dbdfcb009a3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 CAPITAL AS   ·   Org.nr 930 824 798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6e96eadf24835" /><Relationship Type="http://schemas.openxmlformats.org/officeDocument/2006/relationships/footer" Target="/word/footer1.xml" Id="R4dbdfcb009a34a6c" /></Relationships>
</file>