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016d1f296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 CAPITAL AS</w:t>
      </w:r>
    </w:p>
    <w:sectPr>
      <w:headerReference xmlns:r="http://schemas.openxmlformats.org/officeDocument/2006/relationships" w:type="default" r:id="Rf45e1ded65604f46"/>
      <w:footerReference xmlns:r="http://schemas.openxmlformats.org/officeDocument/2006/relationships" w:type="default" r:id="Rbcb8d8b2d992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 CAPITAL AS   ·   Org.nr 930 824 798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e1ded65604f46" /><Relationship Type="http://schemas.openxmlformats.org/officeDocument/2006/relationships/footer" Target="/word/footer1.xml" Id="Rbcb8d8b2d9924052" /></Relationships>
</file>