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88d3c58d7491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HAGBU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HAGBU AS</w:t>
      </w:r>
    </w:p>
    <w:sectPr>
      <w:headerReference xmlns:r="http://schemas.openxmlformats.org/officeDocument/2006/relationships" w:type="default" r:id="R2d86cd600f85439b"/>
      <w:footerReference xmlns:r="http://schemas.openxmlformats.org/officeDocument/2006/relationships" w:type="default" r:id="R88eda9f6f1654e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HAGBU AS   ·   Org.nr 930 503 533   ·   c/o Hanne Gro Bugten, Vintapperens vei 34   ·   1542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HAGBU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86cd600f85439b" /><Relationship Type="http://schemas.openxmlformats.org/officeDocument/2006/relationships/footer" Target="/word/footer1.xml" Id="R88eda9f6f1654e61" /></Relationships>
</file>