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4eacdac84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UMIVIK AS</w:t>
      </w:r>
    </w:p>
    <w:sectPr>
      <w:headerReference xmlns:r="http://schemas.openxmlformats.org/officeDocument/2006/relationships" w:type="default" r:id="Rf6d055a0a52d49e3"/>
      <w:footerReference xmlns:r="http://schemas.openxmlformats.org/officeDocument/2006/relationships" w:type="default" r:id="R3e1b16900e02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055a0a52d49e3" /><Relationship Type="http://schemas.openxmlformats.org/officeDocument/2006/relationships/footer" Target="/word/footer1.xml" Id="R3e1b16900e02407d" /></Relationships>
</file>