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58addc73b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UMIVIK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UMIVIK AS</w:t>
      </w:r>
    </w:p>
    <w:sectPr>
      <w:headerReference xmlns:r="http://schemas.openxmlformats.org/officeDocument/2006/relationships" w:type="default" r:id="R65687b4dd5e64ced"/>
      <w:footerReference xmlns:r="http://schemas.openxmlformats.org/officeDocument/2006/relationships" w:type="default" r:id="Re622dba4d9ed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UMIVIK AS   ·   Org.nr 930 328 545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UMIVIK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87b4dd5e64ced" /><Relationship Type="http://schemas.openxmlformats.org/officeDocument/2006/relationships/footer" Target="/word/footer1.xml" Id="Re622dba4d9ed4bb0" /></Relationships>
</file>