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6d167f3ff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UMIVIK AS</w:t>
      </w:r>
    </w:p>
    <w:sectPr>
      <w:headerReference xmlns:r="http://schemas.openxmlformats.org/officeDocument/2006/relationships" w:type="default" r:id="Rd5693f3ffcff42e1"/>
      <w:footerReference xmlns:r="http://schemas.openxmlformats.org/officeDocument/2006/relationships" w:type="default" r:id="R83e8c51a1461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UMIVIK AS   ·   Org.nr 930 328 545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UMIVIK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93f3ffcff42e1" /><Relationship Type="http://schemas.openxmlformats.org/officeDocument/2006/relationships/footer" Target="/word/footer1.xml" Id="R83e8c51a14614aab" /></Relationships>
</file>