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04ea2dca04a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UMIVIK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UMIVIK AS</w:t>
      </w:r>
    </w:p>
    <w:sectPr>
      <w:headerReference xmlns:r="http://schemas.openxmlformats.org/officeDocument/2006/relationships" w:type="default" r:id="Rdb6427aad6ca4100"/>
      <w:footerReference xmlns:r="http://schemas.openxmlformats.org/officeDocument/2006/relationships" w:type="default" r:id="R7a867b119f96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UMIVIK AS   ·   Org.nr 930 328 545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UMIVIK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427aad6ca4100" /><Relationship Type="http://schemas.openxmlformats.org/officeDocument/2006/relationships/footer" Target="/word/footer1.xml" Id="R7a867b119f964649" /></Relationships>
</file>