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117ee9280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CIRCULARIAQ AS</w:t>
      </w:r>
    </w:p>
    <w:sectPr>
      <w:headerReference xmlns:r="http://schemas.openxmlformats.org/officeDocument/2006/relationships" w:type="default" r:id="R5d88055f7e6c4909"/>
      <w:footerReference xmlns:r="http://schemas.openxmlformats.org/officeDocument/2006/relationships" w:type="default" r:id="R323f495ef6eb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8055f7e6c4909" /><Relationship Type="http://schemas.openxmlformats.org/officeDocument/2006/relationships/footer" Target="/word/footer1.xml" Id="R323f495ef6eb4bca" /></Relationships>
</file>