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d893e8ad5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KSJOH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KSJOH FINANS AS</w:t>
      </w:r>
    </w:p>
    <w:sectPr>
      <w:headerReference xmlns:r="http://schemas.openxmlformats.org/officeDocument/2006/relationships" w:type="default" r:id="Rb99030d4cd0f47d1"/>
      <w:footerReference xmlns:r="http://schemas.openxmlformats.org/officeDocument/2006/relationships" w:type="default" r:id="R2e8d5752a7f6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KSJOH FINANS AS   ·   Org.nr 930 167 630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KSJOH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030d4cd0f47d1" /><Relationship Type="http://schemas.openxmlformats.org/officeDocument/2006/relationships/footer" Target="/word/footer1.xml" Id="R2e8d5752a7f6434e" /></Relationships>
</file>